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9" w:rsidRPr="00FC03C2" w:rsidRDefault="002063B9" w:rsidP="002063B9">
      <w:pPr>
        <w:jc w:val="center"/>
        <w:rPr>
          <w:b/>
          <w:sz w:val="28"/>
          <w:szCs w:val="28"/>
          <w:lang w:val="en-US"/>
        </w:rPr>
      </w:pPr>
      <w:r w:rsidRPr="00FC03C2">
        <w:rPr>
          <w:b/>
          <w:sz w:val="28"/>
          <w:szCs w:val="28"/>
          <w:lang w:val="en-US"/>
        </w:rPr>
        <w:t>Examination Questions                                    2ILD</w:t>
      </w:r>
    </w:p>
    <w:p w:rsidR="002063B9" w:rsidRDefault="002063B9" w:rsidP="002063B9">
      <w:pPr>
        <w:jc w:val="center"/>
        <w:rPr>
          <w:b/>
          <w:sz w:val="28"/>
          <w:szCs w:val="28"/>
          <w:lang w:val="en-US"/>
        </w:rPr>
      </w:pPr>
      <w:r w:rsidRPr="00FC03C2">
        <w:rPr>
          <w:b/>
          <w:sz w:val="28"/>
          <w:szCs w:val="28"/>
          <w:lang w:val="en-US"/>
        </w:rPr>
        <w:t>III semester</w:t>
      </w:r>
    </w:p>
    <w:p w:rsidR="002063B9" w:rsidRPr="00FC03C2" w:rsidRDefault="002063B9" w:rsidP="002063B9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is your understanding of the statement: “Laws are not for ordinary people, they are for lawyers”.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57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is it difficult to judge about the earliest laws?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do you think that Hammurabi’s laws represented an advance on earlier tribal customs?</w:t>
            </w: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How do you understand the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talion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principle? Explain and give an example.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origin and the meaning of the word “draconian”?</w:t>
            </w:r>
          </w:p>
          <w:p w:rsidR="002063B9" w:rsidRPr="00C358DC" w:rsidRDefault="002063B9" w:rsidP="0047175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How do you understand the two basic principles of the English system of government at the beginning of the 13</w:t>
            </w:r>
            <w:r w:rsidRPr="00C358DC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C358DC">
              <w:rPr>
                <w:sz w:val="28"/>
                <w:szCs w:val="28"/>
                <w:lang w:val="en-US"/>
              </w:rPr>
              <w:t xml:space="preserve"> century?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lastRenderedPageBreak/>
              <w:t xml:space="preserve">What political situation urged King John to sign the Magna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Carta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in 1215?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What provisions did the Magna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Carta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contain?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rPr>
          <w:trHeight w:val="824"/>
        </w:trPr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does the law of Habeas Corpus guarantee? Explain the meaning of the Latin phrase.</w:t>
            </w: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What was the in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fluence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of the Bill of Rights (1689) on political thinking in the </w:t>
            </w:r>
            <w:smartTag w:uri="urn:schemas-microsoft-com:office:smarttags" w:element="country-region">
              <w:smartTag w:uri="urn:schemas-microsoft-com:office:smarttags" w:element="place">
                <w:r w:rsidRPr="00C358DC">
                  <w:rPr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C358DC">
              <w:rPr>
                <w:sz w:val="28"/>
                <w:szCs w:val="28"/>
                <w:lang w:val="en-US"/>
              </w:rPr>
              <w:t>?</w:t>
            </w:r>
          </w:p>
          <w:p w:rsidR="002063B9" w:rsidRPr="00C358DC" w:rsidRDefault="002063B9" w:rsidP="0047175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think that many principles of Napoleon’s Code are still in force today?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think that many principles of Napoleon’s Code are still in force today?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Dwell upon the origins of criminality – inborn or acquired.</w:t>
            </w:r>
          </w:p>
          <w:p w:rsidR="002063B9" w:rsidRPr="00C358DC" w:rsidRDefault="002063B9" w:rsidP="0047175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lastRenderedPageBreak/>
              <w:t>What are the main causes of crime according to the latest views?</w:t>
            </w:r>
          </w:p>
          <w:p w:rsidR="002063B9" w:rsidRPr="00C358DC" w:rsidRDefault="002063B9" w:rsidP="0047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63B9" w:rsidRDefault="002063B9" w:rsidP="002063B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63B9" w:rsidRPr="00C358DC" w:rsidTr="00471750">
        <w:tc>
          <w:tcPr>
            <w:tcW w:w="9571" w:type="dxa"/>
          </w:tcPr>
          <w:p w:rsidR="002063B9" w:rsidRPr="00C358DC" w:rsidRDefault="002063B9" w:rsidP="00471750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agree with the statement: “There is no room for capital punishment in a civilized society”?</w:t>
            </w:r>
          </w:p>
        </w:tc>
      </w:tr>
    </w:tbl>
    <w:p w:rsidR="00000000" w:rsidRPr="002063B9" w:rsidRDefault="002063B9">
      <w:pPr>
        <w:rPr>
          <w:lang w:val="en-US"/>
        </w:rPr>
      </w:pPr>
    </w:p>
    <w:sectPr w:rsidR="00000000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3B9"/>
    <w:rsid w:val="0020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2012-09-20T14:35:00Z</dcterms:created>
  <dcterms:modified xsi:type="dcterms:W3CDTF">2012-09-20T14:35:00Z</dcterms:modified>
</cp:coreProperties>
</file>